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867" w:rsidRDefault="00FB66AA" w:rsidP="00AD188F">
      <w:pPr>
        <w:jc w:val="center"/>
      </w:pPr>
      <w:r>
        <w:rPr>
          <w:noProof/>
          <w:lang w:eastAsia="fr-FR"/>
        </w:rPr>
        <w:drawing>
          <wp:inline distT="0" distB="0" distL="0" distR="0">
            <wp:extent cx="5760720" cy="890902"/>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90902"/>
                    </a:xfrm>
                    <a:prstGeom prst="rect">
                      <a:avLst/>
                    </a:prstGeom>
                    <a:noFill/>
                    <a:ln>
                      <a:noFill/>
                    </a:ln>
                  </pic:spPr>
                </pic:pic>
              </a:graphicData>
            </a:graphic>
          </wp:inline>
        </w:drawing>
      </w:r>
    </w:p>
    <w:p w:rsidR="00FB0F87" w:rsidRPr="00FB0F87" w:rsidRDefault="00A4074C" w:rsidP="00FB0F87">
      <w:pPr>
        <w:jc w:val="center"/>
        <w:rPr>
          <w:b/>
          <w:sz w:val="32"/>
          <w:u w:val="single"/>
        </w:rPr>
      </w:pPr>
      <w:r>
        <w:rPr>
          <w:b/>
          <w:sz w:val="32"/>
          <w:u w:val="single"/>
        </w:rPr>
        <w:t>PRISE ET RENOUVELLEMENT DE LICENCES</w:t>
      </w:r>
    </w:p>
    <w:p w:rsidR="00A4074C" w:rsidRPr="004833B1" w:rsidRDefault="00A4074C" w:rsidP="004833B1">
      <w:pPr>
        <w:jc w:val="center"/>
        <w:rPr>
          <w:b/>
          <w:u w:val="single"/>
        </w:rPr>
      </w:pPr>
      <w:r w:rsidRPr="00A4074C">
        <w:rPr>
          <w:b/>
        </w:rPr>
        <w:t xml:space="preserve">Prise de licence </w:t>
      </w:r>
      <w:r w:rsidR="00905841">
        <w:rPr>
          <w:b/>
          <w:u w:val="single"/>
        </w:rPr>
        <w:t>avant le 2</w:t>
      </w:r>
      <w:r w:rsidR="00166F8C">
        <w:rPr>
          <w:b/>
          <w:u w:val="single"/>
        </w:rPr>
        <w:t>1 octobre 2017</w:t>
      </w:r>
    </w:p>
    <w:p w:rsidR="00A4074C" w:rsidRDefault="000E74C7" w:rsidP="00A4074C">
      <w:pPr>
        <w:pStyle w:val="Paragraphedeliste"/>
        <w:numPr>
          <w:ilvl w:val="0"/>
          <w:numId w:val="4"/>
        </w:numPr>
      </w:pPr>
      <w:r>
        <w:t>Dépôt</w:t>
      </w:r>
      <w:r w:rsidR="00E62E21">
        <w:t xml:space="preserve"> de vos licences et règlements </w:t>
      </w:r>
      <w:r>
        <w:t xml:space="preserve">à l’assemblée générale du samedi 21 octobre </w:t>
      </w:r>
      <w:r w:rsidR="00905841">
        <w:t>ou par courrier avant le 2</w:t>
      </w:r>
      <w:r w:rsidR="00A4074C">
        <w:t xml:space="preserve">1 octobre 2016 à l’adresse suivante : </w:t>
      </w:r>
    </w:p>
    <w:p w:rsidR="00A4074C" w:rsidRDefault="00A4074C" w:rsidP="00A67714">
      <w:pPr>
        <w:pBdr>
          <w:top w:val="single" w:sz="4" w:space="1" w:color="auto"/>
          <w:left w:val="single" w:sz="4" w:space="4" w:color="auto"/>
          <w:bottom w:val="single" w:sz="4" w:space="1" w:color="auto"/>
          <w:right w:val="single" w:sz="4" w:space="4" w:color="auto"/>
        </w:pBdr>
        <w:tabs>
          <w:tab w:val="left" w:pos="3544"/>
          <w:tab w:val="left" w:pos="7513"/>
        </w:tabs>
        <w:spacing w:line="240" w:lineRule="auto"/>
        <w:ind w:left="3544" w:right="3662"/>
        <w:jc w:val="center"/>
      </w:pPr>
      <w:r>
        <w:t>Guillaume LAPLANTE</w:t>
      </w:r>
    </w:p>
    <w:p w:rsidR="00A4074C" w:rsidRDefault="00A4074C" w:rsidP="00A67714">
      <w:pPr>
        <w:pBdr>
          <w:top w:val="single" w:sz="4" w:space="1" w:color="auto"/>
          <w:left w:val="single" w:sz="4" w:space="4" w:color="auto"/>
          <w:bottom w:val="single" w:sz="4" w:space="1" w:color="auto"/>
          <w:right w:val="single" w:sz="4" w:space="4" w:color="auto"/>
        </w:pBdr>
        <w:tabs>
          <w:tab w:val="left" w:pos="3544"/>
          <w:tab w:val="left" w:pos="7513"/>
        </w:tabs>
        <w:spacing w:line="240" w:lineRule="auto"/>
        <w:ind w:left="3544" w:right="3662"/>
        <w:jc w:val="center"/>
      </w:pPr>
      <w:bookmarkStart w:id="0" w:name="_GoBack"/>
      <w:bookmarkEnd w:id="0"/>
      <w:r>
        <w:t xml:space="preserve">14 traverse de </w:t>
      </w:r>
      <w:proofErr w:type="spellStart"/>
      <w:r>
        <w:t>Montporcher</w:t>
      </w:r>
      <w:proofErr w:type="spellEnd"/>
    </w:p>
    <w:p w:rsidR="00A4074C" w:rsidRDefault="00A4074C" w:rsidP="00A67714">
      <w:pPr>
        <w:pBdr>
          <w:top w:val="single" w:sz="4" w:space="1" w:color="auto"/>
          <w:left w:val="single" w:sz="4" w:space="4" w:color="auto"/>
          <w:bottom w:val="single" w:sz="4" w:space="1" w:color="auto"/>
          <w:right w:val="single" w:sz="4" w:space="4" w:color="auto"/>
        </w:pBdr>
        <w:tabs>
          <w:tab w:val="left" w:pos="3544"/>
          <w:tab w:val="left" w:pos="7513"/>
        </w:tabs>
        <w:spacing w:line="240" w:lineRule="auto"/>
        <w:ind w:left="3544" w:right="3662"/>
        <w:jc w:val="center"/>
      </w:pPr>
      <w:r>
        <w:t>71200 LE CREUSOT</w:t>
      </w:r>
    </w:p>
    <w:p w:rsidR="00A4074C" w:rsidRPr="00A67714" w:rsidRDefault="004833B1" w:rsidP="00A4074C">
      <w:pPr>
        <w:rPr>
          <w:u w:val="single"/>
        </w:rPr>
      </w:pPr>
      <w:r w:rsidRPr="00A67714">
        <w:rPr>
          <w:u w:val="single"/>
        </w:rPr>
        <w:t>Comment faire ?</w:t>
      </w:r>
      <w:r w:rsidR="00A67714" w:rsidRPr="00A67714">
        <w:rPr>
          <w:u w:val="single"/>
        </w:rPr>
        <w:t xml:space="preserve"> </w:t>
      </w:r>
      <w:r w:rsidRPr="00A67714">
        <w:rPr>
          <w:u w:val="single"/>
        </w:rPr>
        <w:t>:</w:t>
      </w:r>
    </w:p>
    <w:p w:rsidR="004833B1" w:rsidRDefault="004833B1" w:rsidP="004833B1">
      <w:pPr>
        <w:pStyle w:val="Paragraphedeliste"/>
        <w:numPr>
          <w:ilvl w:val="0"/>
          <w:numId w:val="4"/>
        </w:numPr>
      </w:pPr>
      <w:r>
        <w:t>Vous allez recevoir un mail de la fédération stipulant que votre club est ré-affilié et que vous pouvez déposer votre demande de licence.</w:t>
      </w:r>
    </w:p>
    <w:p w:rsidR="004833B1" w:rsidRDefault="004833B1" w:rsidP="004833B1">
      <w:pPr>
        <w:pStyle w:val="Paragraphedeliste"/>
        <w:numPr>
          <w:ilvl w:val="0"/>
          <w:numId w:val="4"/>
        </w:numPr>
      </w:pPr>
      <w:r>
        <w:t>A la réception de ce mail : remplissez les informations sur le site et imprimez votre dossier.</w:t>
      </w:r>
    </w:p>
    <w:p w:rsidR="004833B1" w:rsidRDefault="004833B1" w:rsidP="004833B1">
      <w:pPr>
        <w:pStyle w:val="Paragraphedeliste"/>
        <w:numPr>
          <w:ilvl w:val="0"/>
          <w:numId w:val="4"/>
        </w:numPr>
      </w:pPr>
      <w:r>
        <w:t>Déposez votre dossier complet, avec certificat médical (en pièce jointe) et règlement à l’ordre du CREUSOT TRIATHLON, lors d</w:t>
      </w:r>
      <w:r w:rsidR="000E74C7">
        <w:t>e l’assemblée générale.</w:t>
      </w:r>
    </w:p>
    <w:p w:rsidR="00A4074C" w:rsidRPr="00A67714" w:rsidRDefault="00A4074C" w:rsidP="00A4074C">
      <w:pPr>
        <w:rPr>
          <w:b/>
          <w:sz w:val="28"/>
          <w:u w:val="single"/>
        </w:rPr>
      </w:pPr>
      <w:r w:rsidRPr="00A67714">
        <w:rPr>
          <w:b/>
          <w:sz w:val="28"/>
          <w:u w:val="single"/>
        </w:rPr>
        <w:t>Les Tarifs</w:t>
      </w:r>
      <w:r w:rsidR="00EF7DD2">
        <w:rPr>
          <w:b/>
          <w:sz w:val="28"/>
          <w:u w:val="single"/>
        </w:rPr>
        <w:t xml:space="preserve"> 2017</w:t>
      </w:r>
    </w:p>
    <w:p w:rsidR="00A4074C" w:rsidRPr="000E74C7" w:rsidRDefault="00A67714" w:rsidP="00A4074C">
      <w:pPr>
        <w:numPr>
          <w:ilvl w:val="0"/>
          <w:numId w:val="2"/>
        </w:numPr>
        <w:shd w:val="clear" w:color="auto" w:fill="FFFFFF"/>
        <w:spacing w:before="100" w:beforeAutospacing="1" w:after="100" w:afterAutospacing="1" w:line="240" w:lineRule="auto"/>
        <w:ind w:left="945"/>
        <w:rPr>
          <w:sz w:val="32"/>
        </w:rPr>
      </w:pPr>
      <w:r>
        <w:rPr>
          <w:rFonts w:ascii="Arial" w:hAnsi="Arial" w:cs="Arial"/>
          <w:color w:val="222222"/>
          <w:sz w:val="24"/>
          <w:szCs w:val="19"/>
          <w:lang w:eastAsia="fr-FR"/>
        </w:rPr>
        <w:t>C</w:t>
      </w:r>
      <w:r w:rsidR="00FF5707" w:rsidRPr="00A67714">
        <w:rPr>
          <w:rFonts w:ascii="Arial" w:hAnsi="Arial" w:cs="Arial"/>
          <w:color w:val="222222"/>
          <w:sz w:val="24"/>
          <w:szCs w:val="19"/>
          <w:lang w:eastAsia="fr-FR"/>
        </w:rPr>
        <w:t xml:space="preserve">ompétition </w:t>
      </w:r>
      <w:r>
        <w:rPr>
          <w:rFonts w:ascii="Arial" w:hAnsi="Arial" w:cs="Arial"/>
          <w:color w:val="222222"/>
          <w:sz w:val="24"/>
          <w:szCs w:val="19"/>
          <w:lang w:eastAsia="fr-FR"/>
        </w:rPr>
        <w:tab/>
      </w:r>
      <w:r w:rsidR="00FF5707" w:rsidRPr="00A67714">
        <w:rPr>
          <w:rFonts w:ascii="Arial" w:hAnsi="Arial" w:cs="Arial"/>
          <w:color w:val="222222"/>
          <w:sz w:val="24"/>
          <w:szCs w:val="19"/>
          <w:lang w:eastAsia="fr-FR"/>
        </w:rPr>
        <w:t xml:space="preserve">: </w:t>
      </w:r>
      <w:r w:rsidRPr="00A67714">
        <w:rPr>
          <w:rFonts w:ascii="Arial" w:hAnsi="Arial" w:cs="Arial"/>
          <w:color w:val="222222"/>
          <w:sz w:val="24"/>
          <w:szCs w:val="19"/>
          <w:lang w:eastAsia="fr-FR"/>
        </w:rPr>
        <w:tab/>
      </w:r>
      <w:r w:rsidR="00FF5707" w:rsidRPr="00A67714">
        <w:rPr>
          <w:rFonts w:ascii="Arial" w:hAnsi="Arial" w:cs="Arial"/>
          <w:b/>
          <w:color w:val="222222"/>
          <w:sz w:val="24"/>
          <w:szCs w:val="19"/>
          <w:lang w:eastAsia="fr-FR"/>
        </w:rPr>
        <w:t>145</w:t>
      </w:r>
      <w:r w:rsidR="00A4074C" w:rsidRPr="00A67714">
        <w:rPr>
          <w:rFonts w:ascii="Arial" w:hAnsi="Arial" w:cs="Arial"/>
          <w:b/>
          <w:color w:val="222222"/>
          <w:sz w:val="24"/>
          <w:szCs w:val="19"/>
          <w:lang w:eastAsia="fr-FR"/>
        </w:rPr>
        <w:t xml:space="preserve"> euros</w:t>
      </w:r>
    </w:p>
    <w:p w:rsidR="000E74C7" w:rsidRPr="00A67714" w:rsidRDefault="000E74C7" w:rsidP="00A4074C">
      <w:pPr>
        <w:numPr>
          <w:ilvl w:val="0"/>
          <w:numId w:val="2"/>
        </w:numPr>
        <w:shd w:val="clear" w:color="auto" w:fill="FFFFFF"/>
        <w:spacing w:before="100" w:beforeAutospacing="1" w:after="100" w:afterAutospacing="1" w:line="240" w:lineRule="auto"/>
        <w:ind w:left="945"/>
        <w:rPr>
          <w:sz w:val="32"/>
        </w:rPr>
      </w:pPr>
      <w:r>
        <w:rPr>
          <w:rFonts w:ascii="Arial" w:hAnsi="Arial" w:cs="Arial"/>
          <w:color w:val="222222"/>
          <w:sz w:val="24"/>
          <w:szCs w:val="19"/>
          <w:lang w:eastAsia="fr-FR"/>
        </w:rPr>
        <w:t>Double licence compétition :</w:t>
      </w:r>
      <w:r>
        <w:rPr>
          <w:sz w:val="32"/>
        </w:rPr>
        <w:t xml:space="preserve"> </w:t>
      </w:r>
      <w:r w:rsidRPr="000E74C7">
        <w:rPr>
          <w:rFonts w:ascii="Arial" w:hAnsi="Arial" w:cs="Arial"/>
          <w:b/>
          <w:color w:val="222222"/>
          <w:sz w:val="24"/>
          <w:szCs w:val="19"/>
          <w:lang w:eastAsia="fr-FR"/>
        </w:rPr>
        <w:t>199 euros</w:t>
      </w:r>
    </w:p>
    <w:p w:rsidR="00A4074C" w:rsidRPr="00A67714" w:rsidRDefault="00A67714" w:rsidP="00A4074C">
      <w:pPr>
        <w:numPr>
          <w:ilvl w:val="0"/>
          <w:numId w:val="2"/>
        </w:numPr>
        <w:shd w:val="clear" w:color="auto" w:fill="FFFFFF"/>
        <w:spacing w:before="100" w:beforeAutospacing="1" w:after="100" w:afterAutospacing="1" w:line="240" w:lineRule="auto"/>
        <w:ind w:left="945"/>
        <w:rPr>
          <w:sz w:val="32"/>
        </w:rPr>
      </w:pPr>
      <w:r>
        <w:rPr>
          <w:rFonts w:ascii="Arial" w:hAnsi="Arial" w:cs="Arial"/>
          <w:color w:val="222222"/>
          <w:sz w:val="24"/>
          <w:szCs w:val="19"/>
          <w:lang w:eastAsia="fr-FR"/>
        </w:rPr>
        <w:t>L</w:t>
      </w:r>
      <w:r w:rsidR="00FF5707" w:rsidRPr="00A67714">
        <w:rPr>
          <w:rFonts w:ascii="Arial" w:hAnsi="Arial" w:cs="Arial"/>
          <w:color w:val="222222"/>
          <w:sz w:val="24"/>
          <w:szCs w:val="19"/>
          <w:lang w:eastAsia="fr-FR"/>
        </w:rPr>
        <w:t xml:space="preserve">oisir </w:t>
      </w:r>
      <w:r>
        <w:rPr>
          <w:rFonts w:ascii="Arial" w:hAnsi="Arial" w:cs="Arial"/>
          <w:color w:val="222222"/>
          <w:sz w:val="24"/>
          <w:szCs w:val="19"/>
          <w:lang w:eastAsia="fr-FR"/>
        </w:rPr>
        <w:tab/>
      </w:r>
      <w:r>
        <w:rPr>
          <w:rFonts w:ascii="Arial" w:hAnsi="Arial" w:cs="Arial"/>
          <w:color w:val="222222"/>
          <w:sz w:val="24"/>
          <w:szCs w:val="19"/>
          <w:lang w:eastAsia="fr-FR"/>
        </w:rPr>
        <w:tab/>
      </w:r>
      <w:r w:rsidR="00FF5707" w:rsidRPr="00A67714">
        <w:rPr>
          <w:rFonts w:ascii="Arial" w:hAnsi="Arial" w:cs="Arial"/>
          <w:color w:val="222222"/>
          <w:sz w:val="24"/>
          <w:szCs w:val="19"/>
          <w:lang w:eastAsia="fr-FR"/>
        </w:rPr>
        <w:t xml:space="preserve">: </w:t>
      </w:r>
      <w:r w:rsidRPr="00A67714">
        <w:rPr>
          <w:rFonts w:ascii="Arial" w:hAnsi="Arial" w:cs="Arial"/>
          <w:color w:val="222222"/>
          <w:sz w:val="24"/>
          <w:szCs w:val="19"/>
          <w:lang w:eastAsia="fr-FR"/>
        </w:rPr>
        <w:tab/>
      </w:r>
      <w:r w:rsidR="00FF5707" w:rsidRPr="00A67714">
        <w:rPr>
          <w:rFonts w:ascii="Arial" w:hAnsi="Arial" w:cs="Arial"/>
          <w:b/>
          <w:color w:val="222222"/>
          <w:sz w:val="24"/>
          <w:szCs w:val="19"/>
          <w:lang w:eastAsia="fr-FR"/>
        </w:rPr>
        <w:t xml:space="preserve">99 </w:t>
      </w:r>
      <w:r w:rsidR="00A4074C" w:rsidRPr="00A67714">
        <w:rPr>
          <w:rFonts w:ascii="Arial" w:hAnsi="Arial" w:cs="Arial"/>
          <w:b/>
          <w:color w:val="222222"/>
          <w:sz w:val="24"/>
          <w:szCs w:val="19"/>
          <w:lang w:eastAsia="fr-FR"/>
        </w:rPr>
        <w:t>euros</w:t>
      </w:r>
    </w:p>
    <w:p w:rsidR="00A4074C" w:rsidRPr="00A67714" w:rsidRDefault="00A67714" w:rsidP="00A4074C">
      <w:pPr>
        <w:numPr>
          <w:ilvl w:val="0"/>
          <w:numId w:val="2"/>
        </w:numPr>
        <w:shd w:val="clear" w:color="auto" w:fill="FFFFFF"/>
        <w:spacing w:before="100" w:beforeAutospacing="1" w:after="100" w:afterAutospacing="1" w:line="240" w:lineRule="auto"/>
        <w:ind w:left="945"/>
        <w:rPr>
          <w:sz w:val="32"/>
        </w:rPr>
      </w:pPr>
      <w:r>
        <w:rPr>
          <w:rFonts w:ascii="Arial" w:hAnsi="Arial" w:cs="Arial"/>
          <w:color w:val="222222"/>
          <w:sz w:val="24"/>
          <w:szCs w:val="19"/>
          <w:lang w:eastAsia="fr-FR"/>
        </w:rPr>
        <w:t>J</w:t>
      </w:r>
      <w:r w:rsidR="00FF5707" w:rsidRPr="00A67714">
        <w:rPr>
          <w:rFonts w:ascii="Arial" w:hAnsi="Arial" w:cs="Arial"/>
          <w:color w:val="222222"/>
          <w:sz w:val="24"/>
          <w:szCs w:val="19"/>
          <w:lang w:eastAsia="fr-FR"/>
        </w:rPr>
        <w:t xml:space="preserve">eune </w:t>
      </w:r>
      <w:r>
        <w:rPr>
          <w:rFonts w:ascii="Arial" w:hAnsi="Arial" w:cs="Arial"/>
          <w:color w:val="222222"/>
          <w:sz w:val="24"/>
          <w:szCs w:val="19"/>
          <w:lang w:eastAsia="fr-FR"/>
        </w:rPr>
        <w:tab/>
      </w:r>
      <w:r>
        <w:rPr>
          <w:rFonts w:ascii="Arial" w:hAnsi="Arial" w:cs="Arial"/>
          <w:color w:val="222222"/>
          <w:sz w:val="24"/>
          <w:szCs w:val="19"/>
          <w:lang w:eastAsia="fr-FR"/>
        </w:rPr>
        <w:tab/>
      </w:r>
      <w:r w:rsidR="00FF5707" w:rsidRPr="00A67714">
        <w:rPr>
          <w:rFonts w:ascii="Arial" w:hAnsi="Arial" w:cs="Arial"/>
          <w:color w:val="222222"/>
          <w:sz w:val="24"/>
          <w:szCs w:val="19"/>
          <w:lang w:eastAsia="fr-FR"/>
        </w:rPr>
        <w:t xml:space="preserve">: </w:t>
      </w:r>
      <w:r w:rsidRPr="00A67714">
        <w:rPr>
          <w:rFonts w:ascii="Arial" w:hAnsi="Arial" w:cs="Arial"/>
          <w:color w:val="222222"/>
          <w:sz w:val="24"/>
          <w:szCs w:val="19"/>
          <w:lang w:eastAsia="fr-FR"/>
        </w:rPr>
        <w:tab/>
      </w:r>
      <w:r w:rsidR="00FF5707" w:rsidRPr="00A67714">
        <w:rPr>
          <w:rFonts w:ascii="Arial" w:hAnsi="Arial" w:cs="Arial"/>
          <w:b/>
          <w:color w:val="222222"/>
          <w:sz w:val="24"/>
          <w:szCs w:val="19"/>
          <w:lang w:eastAsia="fr-FR"/>
        </w:rPr>
        <w:t>69</w:t>
      </w:r>
      <w:r w:rsidR="00A4074C" w:rsidRPr="00A67714">
        <w:rPr>
          <w:rFonts w:ascii="Arial" w:hAnsi="Arial" w:cs="Arial"/>
          <w:b/>
          <w:color w:val="222222"/>
          <w:sz w:val="24"/>
          <w:szCs w:val="19"/>
          <w:lang w:eastAsia="fr-FR"/>
        </w:rPr>
        <w:t xml:space="preserve"> euros</w:t>
      </w:r>
    </w:p>
    <w:p w:rsidR="00FF5707" w:rsidRPr="00A67714" w:rsidRDefault="00A67714" w:rsidP="00FF5707">
      <w:pPr>
        <w:numPr>
          <w:ilvl w:val="0"/>
          <w:numId w:val="2"/>
        </w:numPr>
        <w:shd w:val="clear" w:color="auto" w:fill="FFFFFF"/>
        <w:spacing w:before="100" w:beforeAutospacing="1" w:after="100" w:afterAutospacing="1" w:line="240" w:lineRule="auto"/>
        <w:ind w:left="945"/>
        <w:rPr>
          <w:sz w:val="32"/>
        </w:rPr>
      </w:pPr>
      <w:r>
        <w:rPr>
          <w:rFonts w:ascii="Arial" w:hAnsi="Arial" w:cs="Arial"/>
          <w:color w:val="222222"/>
          <w:sz w:val="24"/>
          <w:szCs w:val="19"/>
          <w:lang w:eastAsia="fr-FR"/>
        </w:rPr>
        <w:t>H</w:t>
      </w:r>
      <w:r w:rsidR="00A4074C" w:rsidRPr="00A67714">
        <w:rPr>
          <w:rFonts w:ascii="Arial" w:hAnsi="Arial" w:cs="Arial"/>
          <w:color w:val="222222"/>
          <w:sz w:val="24"/>
          <w:szCs w:val="19"/>
          <w:lang w:eastAsia="fr-FR"/>
        </w:rPr>
        <w:t xml:space="preserve">andisport </w:t>
      </w:r>
      <w:r>
        <w:rPr>
          <w:rFonts w:ascii="Arial" w:hAnsi="Arial" w:cs="Arial"/>
          <w:color w:val="222222"/>
          <w:sz w:val="24"/>
          <w:szCs w:val="19"/>
          <w:lang w:eastAsia="fr-FR"/>
        </w:rPr>
        <w:tab/>
      </w:r>
      <w:r w:rsidR="00A4074C" w:rsidRPr="00A67714">
        <w:rPr>
          <w:rFonts w:ascii="Arial" w:hAnsi="Arial" w:cs="Arial"/>
          <w:color w:val="222222"/>
          <w:sz w:val="24"/>
          <w:szCs w:val="19"/>
          <w:lang w:eastAsia="fr-FR"/>
        </w:rPr>
        <w:t xml:space="preserve">: </w:t>
      </w:r>
      <w:r w:rsidRPr="00A67714">
        <w:rPr>
          <w:rFonts w:ascii="Arial" w:hAnsi="Arial" w:cs="Arial"/>
          <w:color w:val="222222"/>
          <w:sz w:val="24"/>
          <w:szCs w:val="19"/>
          <w:lang w:eastAsia="fr-FR"/>
        </w:rPr>
        <w:tab/>
      </w:r>
      <w:r w:rsidR="00FF5707" w:rsidRPr="00A67714">
        <w:rPr>
          <w:rFonts w:ascii="Arial" w:hAnsi="Arial" w:cs="Arial"/>
          <w:b/>
          <w:color w:val="222222"/>
          <w:sz w:val="24"/>
          <w:szCs w:val="19"/>
          <w:lang w:eastAsia="fr-FR"/>
        </w:rPr>
        <w:t>99</w:t>
      </w:r>
      <w:r w:rsidR="00A4074C" w:rsidRPr="00A67714">
        <w:rPr>
          <w:rFonts w:ascii="Arial" w:hAnsi="Arial" w:cs="Arial"/>
          <w:b/>
          <w:color w:val="222222"/>
          <w:sz w:val="24"/>
          <w:szCs w:val="19"/>
          <w:lang w:eastAsia="fr-FR"/>
        </w:rPr>
        <w:t xml:space="preserve"> euros</w:t>
      </w:r>
    </w:p>
    <w:p w:rsidR="00A67714" w:rsidRDefault="00A67714" w:rsidP="00F02A4D">
      <w:pPr>
        <w:shd w:val="clear" w:color="auto" w:fill="FFFFFF"/>
        <w:spacing w:before="100" w:beforeAutospacing="1" w:after="100" w:afterAutospacing="1" w:line="240" w:lineRule="auto"/>
        <w:jc w:val="both"/>
        <w:rPr>
          <w:rFonts w:ascii="Arial" w:hAnsi="Arial" w:cs="Arial"/>
          <w:b/>
          <w:color w:val="222222"/>
          <w:sz w:val="19"/>
          <w:szCs w:val="19"/>
          <w:lang w:eastAsia="fr-FR"/>
        </w:rPr>
      </w:pPr>
    </w:p>
    <w:p w:rsidR="00185674" w:rsidRPr="004833B1" w:rsidRDefault="004833B1" w:rsidP="00F02A4D">
      <w:pPr>
        <w:shd w:val="clear" w:color="auto" w:fill="FFFFFF"/>
        <w:spacing w:before="100" w:beforeAutospacing="1" w:after="100" w:afterAutospacing="1" w:line="240" w:lineRule="auto"/>
        <w:jc w:val="both"/>
        <w:rPr>
          <w:rFonts w:ascii="Arial" w:hAnsi="Arial" w:cs="Arial"/>
          <w:b/>
          <w:color w:val="222222"/>
          <w:sz w:val="19"/>
          <w:szCs w:val="19"/>
          <w:lang w:eastAsia="fr-FR"/>
        </w:rPr>
      </w:pPr>
      <w:r w:rsidRPr="004833B1">
        <w:rPr>
          <w:rFonts w:ascii="Arial" w:hAnsi="Arial" w:cs="Arial"/>
          <w:b/>
          <w:color w:val="222222"/>
          <w:sz w:val="19"/>
          <w:szCs w:val="19"/>
          <w:lang w:eastAsia="fr-FR"/>
        </w:rPr>
        <w:t xml:space="preserve">A quoi correspondent ces </w:t>
      </w:r>
      <w:r w:rsidR="00185674" w:rsidRPr="004833B1">
        <w:rPr>
          <w:rFonts w:ascii="Arial" w:hAnsi="Arial" w:cs="Arial"/>
          <w:b/>
          <w:color w:val="222222"/>
          <w:sz w:val="19"/>
          <w:szCs w:val="19"/>
          <w:lang w:eastAsia="fr-FR"/>
        </w:rPr>
        <w:t>type</w:t>
      </w:r>
      <w:r w:rsidRPr="004833B1">
        <w:rPr>
          <w:rFonts w:ascii="Arial" w:hAnsi="Arial" w:cs="Arial"/>
          <w:b/>
          <w:color w:val="222222"/>
          <w:sz w:val="19"/>
          <w:szCs w:val="19"/>
          <w:lang w:eastAsia="fr-FR"/>
        </w:rPr>
        <w:t>s</w:t>
      </w:r>
      <w:r w:rsidR="00185674" w:rsidRPr="004833B1">
        <w:rPr>
          <w:rFonts w:ascii="Arial" w:hAnsi="Arial" w:cs="Arial"/>
          <w:b/>
          <w:color w:val="222222"/>
          <w:sz w:val="19"/>
          <w:szCs w:val="19"/>
          <w:lang w:eastAsia="fr-FR"/>
        </w:rPr>
        <w:t xml:space="preserve"> de licence ?</w:t>
      </w:r>
    </w:p>
    <w:p w:rsidR="00185674" w:rsidRDefault="00185674" w:rsidP="00F02A4D">
      <w:pPr>
        <w:shd w:val="clear" w:color="auto" w:fill="FFFFFF"/>
        <w:spacing w:before="100" w:beforeAutospacing="1" w:after="100" w:afterAutospacing="1" w:line="240" w:lineRule="auto"/>
        <w:jc w:val="both"/>
      </w:pPr>
      <w:r>
        <w:t>"</w:t>
      </w:r>
      <w:r w:rsidRPr="004833B1">
        <w:rPr>
          <w:b/>
        </w:rPr>
        <w:t>COMPETITION</w:t>
      </w:r>
      <w:r>
        <w:t xml:space="preserve">" :     Pour ceux qui pratiquent l'entraînement quel qu'il soit (triathlon, duathlon, </w:t>
      </w:r>
      <w:proofErr w:type="spellStart"/>
      <w:r>
        <w:t>aquathlon</w:t>
      </w:r>
      <w:proofErr w:type="spellEnd"/>
      <w:r>
        <w:t>, bike &amp; run, triathlon et duathlon des neiges) et souhaitent un accès aux courses agrées par la FFTRI.  ATTENTION : les 'Mini-poussins' bien que figurant dans le titre 'COMPETITION' n'ont pas accès aux courses</w:t>
      </w:r>
      <w:r w:rsidR="00A67714">
        <w:t>.</w:t>
      </w:r>
    </w:p>
    <w:p w:rsidR="000E74C7" w:rsidRDefault="000E74C7" w:rsidP="00F02A4D">
      <w:pPr>
        <w:shd w:val="clear" w:color="auto" w:fill="FFFFFF"/>
        <w:spacing w:before="100" w:beforeAutospacing="1" w:after="100" w:afterAutospacing="1" w:line="240" w:lineRule="auto"/>
        <w:jc w:val="both"/>
      </w:pPr>
      <w:r w:rsidRPr="005506BC">
        <w:rPr>
          <w:b/>
        </w:rPr>
        <w:t>« DOUBLE LICENCE »</w:t>
      </w:r>
      <w:r>
        <w:t> : Elle permet de pratiquer plusieurs sports en compétition en plus du triathlon en partenariat avec d’autres associations locales. Elle ouvre l’accès à tous les créneaux d’entrainement</w:t>
      </w:r>
      <w:r w:rsidR="00EF7DD2">
        <w:t>s</w:t>
      </w:r>
      <w:r>
        <w:t xml:space="preserve"> offerts par l’association partenaire ainsi qu’à toutes les compétitions de ligue à laquelle cette association appartien</w:t>
      </w:r>
      <w:r w:rsidR="00905841">
        <w:t xml:space="preserve">t sans payer de licence </w:t>
      </w:r>
      <w:proofErr w:type="gramStart"/>
      <w:r w:rsidR="00905841">
        <w:t>journée</w:t>
      </w:r>
      <w:r>
        <w:t>:</w:t>
      </w:r>
      <w:proofErr w:type="gramEnd"/>
    </w:p>
    <w:p w:rsidR="000E74C7" w:rsidRDefault="000E74C7" w:rsidP="00905841">
      <w:pPr>
        <w:shd w:val="clear" w:color="auto" w:fill="FFFFFF"/>
        <w:spacing w:before="100" w:beforeAutospacing="1" w:after="100" w:afterAutospacing="1" w:line="240" w:lineRule="auto"/>
        <w:jc w:val="both"/>
      </w:pPr>
      <w:r w:rsidRPr="00905841">
        <w:rPr>
          <w:b/>
        </w:rPr>
        <w:t>DOUBLE LICENCE TRIATHLON / AVIRON</w:t>
      </w:r>
      <w:r>
        <w:t xml:space="preserve"> : accès à toutes les compétitions de triathlon, raid, bike and run, </w:t>
      </w:r>
      <w:proofErr w:type="spellStart"/>
      <w:r>
        <w:t>aquathlon</w:t>
      </w:r>
      <w:proofErr w:type="spellEnd"/>
      <w:r>
        <w:t xml:space="preserve">, duathlon… </w:t>
      </w:r>
      <w:r w:rsidRPr="00905841">
        <w:rPr>
          <w:b/>
        </w:rPr>
        <w:t>et aviron</w:t>
      </w:r>
    </w:p>
    <w:p w:rsidR="000E74C7" w:rsidRDefault="000E74C7" w:rsidP="000E74C7">
      <w:pPr>
        <w:pStyle w:val="Paragraphedeliste"/>
        <w:shd w:val="clear" w:color="auto" w:fill="FFFFFF"/>
        <w:spacing w:before="100" w:beforeAutospacing="1" w:after="100" w:afterAutospacing="1" w:line="240" w:lineRule="auto"/>
        <w:jc w:val="both"/>
      </w:pPr>
    </w:p>
    <w:p w:rsidR="00185674" w:rsidRDefault="00185674" w:rsidP="00F02A4D">
      <w:pPr>
        <w:shd w:val="clear" w:color="auto" w:fill="FFFFFF"/>
        <w:spacing w:before="100" w:beforeAutospacing="1" w:after="100" w:afterAutospacing="1" w:line="240" w:lineRule="auto"/>
        <w:jc w:val="both"/>
      </w:pPr>
      <w:r>
        <w:lastRenderedPageBreak/>
        <w:t>"</w:t>
      </w:r>
      <w:r w:rsidRPr="004833B1">
        <w:rPr>
          <w:b/>
        </w:rPr>
        <w:t>LOISIR</w:t>
      </w:r>
      <w:r>
        <w:t xml:space="preserve">" :     Pour ceux qui ne pratiquent que dans le cadre de l'entraînement au sein d'un club et ne souhaitent pas accéder aux courses fédérales et ce quelle que soit leur catégorie d'âges. Ils pourront néanmoins participer à des courses fédérales comme tout non-licencié, c'est à dire en prenant un </w:t>
      </w:r>
      <w:proofErr w:type="spellStart"/>
      <w:r>
        <w:t>pass</w:t>
      </w:r>
      <w:proofErr w:type="spellEnd"/>
      <w:r>
        <w:t xml:space="preserve">-journée, mais cela s’avère vite onéreux. Elle s’adresse donc aux personnes souhaitant s’entrainer toute l’année dans les créneaux du club et les 3 sports ayant </w:t>
      </w:r>
      <w:r w:rsidR="004833B1">
        <w:t>p</w:t>
      </w:r>
      <w:r>
        <w:t>our objectif de courir une, voire 2 courses uniquement, et sur de petites distances.</w:t>
      </w:r>
    </w:p>
    <w:p w:rsidR="00185674" w:rsidRDefault="00185674" w:rsidP="00185674">
      <w:pPr>
        <w:shd w:val="clear" w:color="auto" w:fill="FFFFFF"/>
        <w:spacing w:before="100" w:beforeAutospacing="1" w:after="100" w:afterAutospacing="1" w:line="240" w:lineRule="auto"/>
      </w:pPr>
    </w:p>
    <w:p w:rsidR="00185674" w:rsidRPr="0066315B" w:rsidRDefault="00185674" w:rsidP="00185674">
      <w:pPr>
        <w:shd w:val="clear" w:color="auto" w:fill="FFFFFF"/>
        <w:spacing w:before="100" w:beforeAutospacing="1" w:after="100" w:afterAutospacing="1" w:line="240" w:lineRule="auto"/>
        <w:rPr>
          <w:rFonts w:ascii="Arial" w:hAnsi="Arial" w:cs="Arial"/>
          <w:b/>
          <w:color w:val="222222"/>
          <w:sz w:val="19"/>
          <w:szCs w:val="19"/>
          <w:u w:val="single"/>
          <w:lang w:eastAsia="fr-FR"/>
        </w:rPr>
      </w:pPr>
      <w:r w:rsidRPr="0066315B">
        <w:rPr>
          <w:rFonts w:ascii="Arial" w:hAnsi="Arial" w:cs="Arial"/>
          <w:b/>
          <w:color w:val="222222"/>
          <w:sz w:val="19"/>
          <w:szCs w:val="19"/>
          <w:u w:val="single"/>
          <w:lang w:eastAsia="fr-FR"/>
        </w:rPr>
        <w:t>Réductions disponibles au Creusot Triathlon :</w:t>
      </w:r>
    </w:p>
    <w:tbl>
      <w:tblPr>
        <w:tblStyle w:val="Grilledutableau"/>
        <w:tblW w:w="0" w:type="auto"/>
        <w:tblLook w:val="04A0" w:firstRow="1" w:lastRow="0" w:firstColumn="1" w:lastColumn="0" w:noHBand="0" w:noVBand="1"/>
      </w:tblPr>
      <w:tblGrid>
        <w:gridCol w:w="4606"/>
        <w:gridCol w:w="4606"/>
      </w:tblGrid>
      <w:tr w:rsidR="00185674" w:rsidRPr="00F02A4D" w:rsidTr="00185674">
        <w:tc>
          <w:tcPr>
            <w:tcW w:w="4606" w:type="dxa"/>
          </w:tcPr>
          <w:p w:rsidR="00185674" w:rsidRPr="00F02A4D" w:rsidRDefault="00185674" w:rsidP="006503A4">
            <w:pPr>
              <w:spacing w:before="100" w:beforeAutospacing="1" w:after="100" w:afterAutospacing="1"/>
              <w:rPr>
                <w:rFonts w:cs="Arial"/>
                <w:color w:val="222222"/>
                <w:lang w:eastAsia="fr-FR"/>
              </w:rPr>
            </w:pPr>
            <w:r w:rsidRPr="00F02A4D">
              <w:rPr>
                <w:rFonts w:cs="Arial"/>
                <w:color w:val="222222"/>
                <w:lang w:eastAsia="fr-FR"/>
              </w:rPr>
              <w:t>1 membre club + 1 conjoint</w:t>
            </w:r>
          </w:p>
        </w:tc>
        <w:tc>
          <w:tcPr>
            <w:tcW w:w="4606" w:type="dxa"/>
          </w:tcPr>
          <w:p w:rsidR="00185674" w:rsidRPr="00F02A4D" w:rsidRDefault="00185674" w:rsidP="00185674">
            <w:pPr>
              <w:spacing w:before="100" w:beforeAutospacing="1" w:after="100" w:afterAutospacing="1"/>
              <w:rPr>
                <w:rFonts w:cs="Arial"/>
                <w:color w:val="222222"/>
                <w:lang w:eastAsia="fr-FR"/>
              </w:rPr>
            </w:pPr>
            <w:r w:rsidRPr="00F02A4D">
              <w:rPr>
                <w:rFonts w:cs="Arial"/>
                <w:color w:val="222222"/>
                <w:lang w:eastAsia="fr-FR"/>
              </w:rPr>
              <w:t>1 plein tarif + le conjoint à -20%</w:t>
            </w:r>
          </w:p>
        </w:tc>
      </w:tr>
      <w:tr w:rsidR="00185674" w:rsidRPr="00F02A4D" w:rsidTr="00185674">
        <w:tc>
          <w:tcPr>
            <w:tcW w:w="4606" w:type="dxa"/>
          </w:tcPr>
          <w:p w:rsidR="00185674" w:rsidRPr="00F02A4D" w:rsidRDefault="00185674" w:rsidP="006503A4">
            <w:pPr>
              <w:spacing w:before="100" w:beforeAutospacing="1" w:after="100" w:afterAutospacing="1"/>
              <w:rPr>
                <w:rFonts w:cs="Arial"/>
                <w:color w:val="222222"/>
                <w:lang w:eastAsia="fr-FR"/>
              </w:rPr>
            </w:pPr>
            <w:r w:rsidRPr="00F02A4D">
              <w:rPr>
                <w:rFonts w:cs="Arial"/>
                <w:color w:val="222222"/>
                <w:lang w:eastAsia="fr-FR"/>
              </w:rPr>
              <w:t>1</w:t>
            </w:r>
            <w:r w:rsidR="0066315B" w:rsidRPr="00F02A4D">
              <w:rPr>
                <w:rFonts w:cs="Arial"/>
                <w:color w:val="222222"/>
                <w:lang w:eastAsia="fr-FR"/>
              </w:rPr>
              <w:t xml:space="preserve"> ou 2</w:t>
            </w:r>
            <w:r w:rsidRPr="00F02A4D">
              <w:rPr>
                <w:rFonts w:cs="Arial"/>
                <w:color w:val="222222"/>
                <w:lang w:eastAsia="fr-FR"/>
              </w:rPr>
              <w:t xml:space="preserve"> parents adhérents avec 1 enfant</w:t>
            </w:r>
          </w:p>
        </w:tc>
        <w:tc>
          <w:tcPr>
            <w:tcW w:w="4606" w:type="dxa"/>
          </w:tcPr>
          <w:p w:rsidR="00185674" w:rsidRPr="00F02A4D" w:rsidRDefault="00185674" w:rsidP="006503A4">
            <w:pPr>
              <w:spacing w:before="100" w:beforeAutospacing="1"/>
              <w:rPr>
                <w:rFonts w:cs="Arial"/>
                <w:color w:val="222222"/>
                <w:lang w:eastAsia="fr-FR"/>
              </w:rPr>
            </w:pPr>
            <w:r w:rsidRPr="00A67714">
              <w:rPr>
                <w:rFonts w:cs="Arial"/>
                <w:b/>
                <w:color w:val="222222"/>
                <w:lang w:eastAsia="fr-FR"/>
              </w:rPr>
              <w:t>Parent 1 :</w:t>
            </w:r>
            <w:r w:rsidRPr="00F02A4D">
              <w:rPr>
                <w:rFonts w:cs="Arial"/>
                <w:color w:val="222222"/>
                <w:lang w:eastAsia="fr-FR"/>
              </w:rPr>
              <w:t xml:space="preserve"> </w:t>
            </w:r>
            <w:r w:rsidR="004833B1" w:rsidRPr="00F02A4D">
              <w:rPr>
                <w:rFonts w:cs="Arial"/>
                <w:color w:val="222222"/>
                <w:lang w:eastAsia="fr-FR"/>
              </w:rPr>
              <w:t>- 10% sur la licence</w:t>
            </w:r>
          </w:p>
          <w:p w:rsidR="00185674" w:rsidRPr="00F02A4D" w:rsidRDefault="00185674" w:rsidP="006503A4">
            <w:pPr>
              <w:rPr>
                <w:lang w:eastAsia="fr-FR"/>
              </w:rPr>
            </w:pPr>
            <w:r w:rsidRPr="00A67714">
              <w:rPr>
                <w:b/>
                <w:lang w:eastAsia="fr-FR"/>
              </w:rPr>
              <w:t>Parent 2 :</w:t>
            </w:r>
            <w:r w:rsidRPr="00F02A4D">
              <w:rPr>
                <w:lang w:eastAsia="fr-FR"/>
              </w:rPr>
              <w:t xml:space="preserve"> -10%</w:t>
            </w:r>
            <w:r w:rsidR="0066315B" w:rsidRPr="00F02A4D">
              <w:rPr>
                <w:lang w:eastAsia="fr-FR"/>
              </w:rPr>
              <w:t xml:space="preserve"> (s’il y a lieu)</w:t>
            </w:r>
          </w:p>
          <w:p w:rsidR="0066315B" w:rsidRPr="00F02A4D" w:rsidRDefault="0066315B" w:rsidP="006503A4">
            <w:pPr>
              <w:rPr>
                <w:rFonts w:cs="Arial"/>
                <w:color w:val="222222"/>
                <w:lang w:eastAsia="fr-FR"/>
              </w:rPr>
            </w:pPr>
            <w:r w:rsidRPr="00A67714">
              <w:rPr>
                <w:rFonts w:cs="Arial"/>
                <w:b/>
                <w:color w:val="222222"/>
                <w:lang w:eastAsia="fr-FR"/>
              </w:rPr>
              <w:t>Enfant :</w:t>
            </w:r>
            <w:r w:rsidRPr="00F02A4D">
              <w:rPr>
                <w:rFonts w:cs="Arial"/>
                <w:color w:val="222222"/>
                <w:lang w:eastAsia="fr-FR"/>
              </w:rPr>
              <w:t xml:space="preserve"> -10%</w:t>
            </w:r>
          </w:p>
        </w:tc>
      </w:tr>
      <w:tr w:rsidR="00185674" w:rsidRPr="00F02A4D" w:rsidTr="00185674">
        <w:tc>
          <w:tcPr>
            <w:tcW w:w="4606" w:type="dxa"/>
          </w:tcPr>
          <w:p w:rsidR="00185674" w:rsidRPr="00F02A4D" w:rsidRDefault="0066315B" w:rsidP="006503A4">
            <w:pPr>
              <w:spacing w:before="100" w:beforeAutospacing="1" w:after="100" w:afterAutospacing="1"/>
              <w:rPr>
                <w:rFonts w:cs="Arial"/>
                <w:color w:val="222222"/>
                <w:lang w:eastAsia="fr-FR"/>
              </w:rPr>
            </w:pPr>
            <w:r w:rsidRPr="00F02A4D">
              <w:rPr>
                <w:rFonts w:cs="Arial"/>
                <w:color w:val="222222"/>
                <w:lang w:eastAsia="fr-FR"/>
              </w:rPr>
              <w:t>1 ou 2 parents adhérents avec 2 enfants</w:t>
            </w:r>
          </w:p>
        </w:tc>
        <w:tc>
          <w:tcPr>
            <w:tcW w:w="4606" w:type="dxa"/>
          </w:tcPr>
          <w:p w:rsidR="0066315B" w:rsidRPr="00F02A4D" w:rsidRDefault="0066315B" w:rsidP="006503A4">
            <w:pPr>
              <w:rPr>
                <w:rFonts w:cs="Arial"/>
                <w:color w:val="222222"/>
                <w:lang w:eastAsia="fr-FR"/>
              </w:rPr>
            </w:pPr>
            <w:r w:rsidRPr="00A67714">
              <w:rPr>
                <w:rFonts w:cs="Arial"/>
                <w:b/>
                <w:color w:val="222222"/>
                <w:lang w:eastAsia="fr-FR"/>
              </w:rPr>
              <w:t>Parent 1 :</w:t>
            </w:r>
            <w:r w:rsidRPr="00F02A4D">
              <w:rPr>
                <w:rFonts w:cs="Arial"/>
                <w:color w:val="222222"/>
                <w:lang w:eastAsia="fr-FR"/>
              </w:rPr>
              <w:t xml:space="preserve"> plein tarif</w:t>
            </w:r>
          </w:p>
          <w:p w:rsidR="0066315B" w:rsidRPr="00F02A4D" w:rsidRDefault="0066315B" w:rsidP="006503A4">
            <w:pPr>
              <w:rPr>
                <w:rFonts w:cs="Arial"/>
                <w:color w:val="222222"/>
                <w:lang w:eastAsia="fr-FR"/>
              </w:rPr>
            </w:pPr>
            <w:r w:rsidRPr="00A67714">
              <w:rPr>
                <w:rFonts w:cs="Arial"/>
                <w:b/>
                <w:color w:val="222222"/>
                <w:lang w:eastAsia="fr-FR"/>
              </w:rPr>
              <w:t>Parent 2 :</w:t>
            </w:r>
            <w:r w:rsidRPr="00F02A4D">
              <w:rPr>
                <w:rFonts w:cs="Arial"/>
                <w:color w:val="222222"/>
                <w:lang w:eastAsia="fr-FR"/>
              </w:rPr>
              <w:t xml:space="preserve"> -10% (s’il y a lieu)</w:t>
            </w:r>
          </w:p>
          <w:p w:rsidR="00185674" w:rsidRPr="00F02A4D" w:rsidRDefault="0066315B" w:rsidP="006503A4">
            <w:pPr>
              <w:rPr>
                <w:rFonts w:cs="Arial"/>
                <w:color w:val="222222"/>
                <w:lang w:eastAsia="fr-FR"/>
              </w:rPr>
            </w:pPr>
            <w:r w:rsidRPr="00A67714">
              <w:rPr>
                <w:rFonts w:cs="Arial"/>
                <w:b/>
                <w:color w:val="222222"/>
                <w:lang w:eastAsia="fr-FR"/>
              </w:rPr>
              <w:t>Enfant 1 et 2 :</w:t>
            </w:r>
            <w:r w:rsidRPr="00F02A4D">
              <w:rPr>
                <w:rFonts w:cs="Arial"/>
                <w:color w:val="222222"/>
                <w:lang w:eastAsia="fr-FR"/>
              </w:rPr>
              <w:t xml:space="preserve"> -20% par enfant</w:t>
            </w:r>
          </w:p>
        </w:tc>
      </w:tr>
      <w:tr w:rsidR="00185674" w:rsidRPr="00F02A4D" w:rsidTr="00185674">
        <w:tc>
          <w:tcPr>
            <w:tcW w:w="4606" w:type="dxa"/>
          </w:tcPr>
          <w:p w:rsidR="00185674" w:rsidRPr="00F02A4D" w:rsidRDefault="0066315B" w:rsidP="006503A4">
            <w:pPr>
              <w:spacing w:before="100" w:beforeAutospacing="1" w:after="100" w:afterAutospacing="1"/>
              <w:rPr>
                <w:rFonts w:cs="Arial"/>
                <w:color w:val="222222"/>
                <w:lang w:eastAsia="fr-FR"/>
              </w:rPr>
            </w:pPr>
            <w:r w:rsidRPr="00F02A4D">
              <w:rPr>
                <w:rFonts w:cs="Arial"/>
                <w:color w:val="222222"/>
                <w:lang w:eastAsia="fr-FR"/>
              </w:rPr>
              <w:t>1 ou 2 parents adhérents avec 3 enfants ou plus</w:t>
            </w:r>
          </w:p>
        </w:tc>
        <w:tc>
          <w:tcPr>
            <w:tcW w:w="4606" w:type="dxa"/>
          </w:tcPr>
          <w:p w:rsidR="0066315B" w:rsidRPr="00F02A4D" w:rsidRDefault="0066315B" w:rsidP="006503A4">
            <w:pPr>
              <w:rPr>
                <w:rFonts w:cs="Arial"/>
                <w:color w:val="222222"/>
                <w:lang w:eastAsia="fr-FR"/>
              </w:rPr>
            </w:pPr>
            <w:r w:rsidRPr="00A67714">
              <w:rPr>
                <w:rFonts w:cs="Arial"/>
                <w:b/>
                <w:color w:val="222222"/>
                <w:lang w:eastAsia="fr-FR"/>
              </w:rPr>
              <w:t>Parent 1 :</w:t>
            </w:r>
            <w:r w:rsidRPr="00F02A4D">
              <w:rPr>
                <w:rFonts w:cs="Arial"/>
                <w:color w:val="222222"/>
                <w:lang w:eastAsia="fr-FR"/>
              </w:rPr>
              <w:t xml:space="preserve"> plein tarif</w:t>
            </w:r>
          </w:p>
          <w:p w:rsidR="0066315B" w:rsidRPr="00F02A4D" w:rsidRDefault="0066315B" w:rsidP="006503A4">
            <w:pPr>
              <w:rPr>
                <w:rFonts w:cs="Arial"/>
                <w:color w:val="222222"/>
                <w:lang w:eastAsia="fr-FR"/>
              </w:rPr>
            </w:pPr>
            <w:r w:rsidRPr="00A67714">
              <w:rPr>
                <w:rFonts w:cs="Arial"/>
                <w:b/>
                <w:color w:val="222222"/>
                <w:lang w:eastAsia="fr-FR"/>
              </w:rPr>
              <w:t>Parent 2 :</w:t>
            </w:r>
            <w:r w:rsidRPr="00F02A4D">
              <w:rPr>
                <w:rFonts w:cs="Arial"/>
                <w:color w:val="222222"/>
                <w:lang w:eastAsia="fr-FR"/>
              </w:rPr>
              <w:t xml:space="preserve"> -10% (s’il y a lieu)</w:t>
            </w:r>
          </w:p>
          <w:p w:rsidR="00185674" w:rsidRPr="00F02A4D" w:rsidRDefault="0066315B" w:rsidP="006503A4">
            <w:pPr>
              <w:rPr>
                <w:rFonts w:cs="Arial"/>
                <w:color w:val="222222"/>
                <w:lang w:eastAsia="fr-FR"/>
              </w:rPr>
            </w:pPr>
            <w:r w:rsidRPr="00A67714">
              <w:rPr>
                <w:rFonts w:cs="Arial"/>
                <w:b/>
                <w:color w:val="222222"/>
                <w:lang w:eastAsia="fr-FR"/>
              </w:rPr>
              <w:t>Enfant 1, 2 et 3 :</w:t>
            </w:r>
            <w:r w:rsidRPr="00F02A4D">
              <w:rPr>
                <w:rFonts w:cs="Arial"/>
                <w:color w:val="222222"/>
                <w:lang w:eastAsia="fr-FR"/>
              </w:rPr>
              <w:t xml:space="preserve"> -30% par enfant</w:t>
            </w:r>
          </w:p>
        </w:tc>
      </w:tr>
      <w:tr w:rsidR="0066315B" w:rsidRPr="00F02A4D" w:rsidTr="00185674">
        <w:tc>
          <w:tcPr>
            <w:tcW w:w="4606" w:type="dxa"/>
          </w:tcPr>
          <w:p w:rsidR="0066315B" w:rsidRPr="00F02A4D" w:rsidRDefault="0066315B" w:rsidP="006503A4">
            <w:pPr>
              <w:spacing w:before="100" w:beforeAutospacing="1" w:after="100" w:afterAutospacing="1"/>
              <w:rPr>
                <w:rFonts w:cs="Arial"/>
                <w:color w:val="222222"/>
                <w:lang w:eastAsia="fr-FR"/>
              </w:rPr>
            </w:pPr>
            <w:r w:rsidRPr="00F02A4D">
              <w:rPr>
                <w:rFonts w:cs="Arial"/>
                <w:color w:val="222222"/>
                <w:lang w:eastAsia="fr-FR"/>
              </w:rPr>
              <w:t>Enfants sans parents adhérents</w:t>
            </w:r>
          </w:p>
        </w:tc>
        <w:tc>
          <w:tcPr>
            <w:tcW w:w="4606" w:type="dxa"/>
          </w:tcPr>
          <w:p w:rsidR="0066315B" w:rsidRPr="00F02A4D" w:rsidRDefault="0066315B" w:rsidP="006503A4">
            <w:pPr>
              <w:rPr>
                <w:rFonts w:cs="Arial"/>
                <w:color w:val="222222"/>
                <w:lang w:eastAsia="fr-FR"/>
              </w:rPr>
            </w:pPr>
            <w:r w:rsidRPr="00A67714">
              <w:rPr>
                <w:rFonts w:cs="Arial"/>
                <w:b/>
                <w:color w:val="222222"/>
                <w:lang w:eastAsia="fr-FR"/>
              </w:rPr>
              <w:t>1 enfant :</w:t>
            </w:r>
            <w:r w:rsidRPr="00F02A4D">
              <w:rPr>
                <w:rFonts w:cs="Arial"/>
                <w:color w:val="222222"/>
                <w:lang w:eastAsia="fr-FR"/>
              </w:rPr>
              <w:t xml:space="preserve"> plein tarif</w:t>
            </w:r>
          </w:p>
          <w:p w:rsidR="0066315B" w:rsidRPr="00F02A4D" w:rsidRDefault="0066315B" w:rsidP="006503A4">
            <w:pPr>
              <w:rPr>
                <w:rFonts w:cs="Arial"/>
                <w:color w:val="222222"/>
                <w:lang w:eastAsia="fr-FR"/>
              </w:rPr>
            </w:pPr>
            <w:r w:rsidRPr="00A67714">
              <w:rPr>
                <w:rFonts w:cs="Arial"/>
                <w:b/>
                <w:color w:val="222222"/>
                <w:lang w:eastAsia="fr-FR"/>
              </w:rPr>
              <w:t>2 enfants :</w:t>
            </w:r>
            <w:r w:rsidRPr="00F02A4D">
              <w:rPr>
                <w:rFonts w:cs="Arial"/>
                <w:color w:val="222222"/>
                <w:lang w:eastAsia="fr-FR"/>
              </w:rPr>
              <w:t xml:space="preserve"> Enfant 1 plein tarif, Enfant 2 à -20%</w:t>
            </w:r>
          </w:p>
          <w:p w:rsidR="0066315B" w:rsidRPr="00F02A4D" w:rsidRDefault="0066315B" w:rsidP="006503A4">
            <w:pPr>
              <w:rPr>
                <w:rFonts w:cs="Arial"/>
                <w:color w:val="222222"/>
                <w:lang w:eastAsia="fr-FR"/>
              </w:rPr>
            </w:pPr>
            <w:r w:rsidRPr="00A67714">
              <w:rPr>
                <w:rFonts w:cs="Arial"/>
                <w:b/>
                <w:color w:val="222222"/>
                <w:lang w:eastAsia="fr-FR"/>
              </w:rPr>
              <w:t>3 enfants ou plus :</w:t>
            </w:r>
            <w:r w:rsidRPr="00F02A4D">
              <w:rPr>
                <w:rFonts w:cs="Arial"/>
                <w:color w:val="222222"/>
                <w:lang w:eastAsia="fr-FR"/>
              </w:rPr>
              <w:t xml:space="preserve"> Enfant 1plein tarifs, les autres enfants à -30%</w:t>
            </w:r>
          </w:p>
        </w:tc>
      </w:tr>
    </w:tbl>
    <w:p w:rsidR="00FF5707" w:rsidRDefault="0015176A" w:rsidP="00FF5707">
      <w:pPr>
        <w:shd w:val="clear" w:color="auto" w:fill="FFFFFF"/>
        <w:spacing w:before="100" w:beforeAutospacing="1" w:after="100" w:afterAutospacing="1" w:line="240" w:lineRule="auto"/>
      </w:pPr>
      <w:r w:rsidRPr="004833B1">
        <w:rPr>
          <w:b/>
          <w:u w:val="single"/>
        </w:rPr>
        <w:t>A noter</w:t>
      </w:r>
      <w:r w:rsidRPr="00A67714">
        <w:rPr>
          <w:b/>
          <w:u w:val="single"/>
        </w:rPr>
        <w:t> :</w:t>
      </w:r>
      <w:r>
        <w:t xml:space="preserve"> </w:t>
      </w:r>
      <w:r w:rsidR="00FF5707">
        <w:t>La part fédération augmente légèrement cette année et le bureau a décidé de doter chaque adhérent d</w:t>
      </w:r>
      <w:r w:rsidR="006503A4">
        <w:t>’un pack bonnet de natation + T-</w:t>
      </w:r>
      <w:r w:rsidR="00FF5707">
        <w:t>shirt running.</w:t>
      </w:r>
    </w:p>
    <w:p w:rsidR="0015176A" w:rsidRPr="00F91B0E" w:rsidRDefault="0015176A" w:rsidP="00FF5707">
      <w:pPr>
        <w:shd w:val="clear" w:color="auto" w:fill="FFFFFF"/>
        <w:spacing w:before="100" w:beforeAutospacing="1" w:after="100" w:afterAutospacing="1" w:line="240" w:lineRule="auto"/>
        <w:rPr>
          <w:b/>
          <w:u w:val="single"/>
        </w:rPr>
      </w:pPr>
      <w:r w:rsidRPr="00F91B0E">
        <w:rPr>
          <w:b/>
          <w:u w:val="single"/>
        </w:rPr>
        <w:t>Parrainage :</w:t>
      </w:r>
    </w:p>
    <w:tbl>
      <w:tblPr>
        <w:tblStyle w:val="Grilledutableau"/>
        <w:tblW w:w="0" w:type="auto"/>
        <w:tblLook w:val="04A0" w:firstRow="1" w:lastRow="0" w:firstColumn="1" w:lastColumn="0" w:noHBand="0" w:noVBand="1"/>
      </w:tblPr>
      <w:tblGrid>
        <w:gridCol w:w="3070"/>
        <w:gridCol w:w="3071"/>
        <w:gridCol w:w="3071"/>
      </w:tblGrid>
      <w:tr w:rsidR="0078370E" w:rsidRPr="0078370E" w:rsidTr="0078370E">
        <w:tc>
          <w:tcPr>
            <w:tcW w:w="3070" w:type="dxa"/>
          </w:tcPr>
          <w:p w:rsidR="0078370E" w:rsidRPr="0078370E" w:rsidRDefault="0078370E" w:rsidP="0078370E">
            <w:pPr>
              <w:spacing w:before="100" w:beforeAutospacing="1" w:after="100" w:afterAutospacing="1"/>
              <w:jc w:val="center"/>
              <w:rPr>
                <w:i/>
              </w:rPr>
            </w:pPr>
            <w:r w:rsidRPr="0078370E">
              <w:rPr>
                <w:i/>
              </w:rPr>
              <w:t xml:space="preserve">Nombre de nouveaux adhérents </w:t>
            </w:r>
            <w:r>
              <w:rPr>
                <w:i/>
              </w:rPr>
              <w:t>que vous recrutez</w:t>
            </w:r>
          </w:p>
        </w:tc>
        <w:tc>
          <w:tcPr>
            <w:tcW w:w="3071" w:type="dxa"/>
          </w:tcPr>
          <w:p w:rsidR="0078370E" w:rsidRPr="0078370E" w:rsidRDefault="0078370E" w:rsidP="0078370E">
            <w:pPr>
              <w:spacing w:before="100" w:beforeAutospacing="1" w:after="100" w:afterAutospacing="1"/>
              <w:jc w:val="center"/>
              <w:rPr>
                <w:i/>
              </w:rPr>
            </w:pPr>
            <w:r w:rsidRPr="0078370E">
              <w:rPr>
                <w:i/>
              </w:rPr>
              <w:t>Avantage parrain / marraine</w:t>
            </w:r>
          </w:p>
        </w:tc>
        <w:tc>
          <w:tcPr>
            <w:tcW w:w="3071" w:type="dxa"/>
          </w:tcPr>
          <w:p w:rsidR="0078370E" w:rsidRPr="0078370E" w:rsidRDefault="0078370E" w:rsidP="0078370E">
            <w:pPr>
              <w:spacing w:before="100" w:beforeAutospacing="1" w:after="100" w:afterAutospacing="1"/>
              <w:jc w:val="center"/>
              <w:rPr>
                <w:i/>
              </w:rPr>
            </w:pPr>
            <w:r w:rsidRPr="0078370E">
              <w:rPr>
                <w:i/>
              </w:rPr>
              <w:t>Avantage filleul(e)</w:t>
            </w:r>
          </w:p>
        </w:tc>
      </w:tr>
      <w:tr w:rsidR="0078370E" w:rsidTr="0078370E">
        <w:tc>
          <w:tcPr>
            <w:tcW w:w="3070" w:type="dxa"/>
          </w:tcPr>
          <w:p w:rsidR="0078370E" w:rsidRDefault="00905841" w:rsidP="00FF5707">
            <w:pPr>
              <w:spacing w:before="100" w:beforeAutospacing="1" w:after="100" w:afterAutospacing="1"/>
            </w:pPr>
            <w:r>
              <w:t>2</w:t>
            </w:r>
          </w:p>
        </w:tc>
        <w:tc>
          <w:tcPr>
            <w:tcW w:w="3071" w:type="dxa"/>
          </w:tcPr>
          <w:p w:rsidR="0078370E" w:rsidRDefault="0078370E" w:rsidP="0078370E">
            <w:pPr>
              <w:spacing w:before="100" w:beforeAutospacing="1" w:after="100" w:afterAutospacing="1"/>
            </w:pPr>
            <w:r w:rsidRPr="00F02A4D">
              <w:rPr>
                <w:b/>
              </w:rPr>
              <w:t xml:space="preserve">-30% </w:t>
            </w:r>
            <w:r>
              <w:t>sur un équipement club de votre choix</w:t>
            </w:r>
          </w:p>
        </w:tc>
        <w:tc>
          <w:tcPr>
            <w:tcW w:w="3071" w:type="dxa"/>
            <w:vMerge w:val="restart"/>
          </w:tcPr>
          <w:p w:rsidR="0078370E" w:rsidRPr="00F02A4D" w:rsidRDefault="0078370E" w:rsidP="00F02A4D">
            <w:pPr>
              <w:spacing w:before="100" w:beforeAutospacing="1" w:after="100" w:afterAutospacing="1"/>
              <w:jc w:val="center"/>
              <w:rPr>
                <w:b/>
              </w:rPr>
            </w:pPr>
            <w:r w:rsidRPr="00F02A4D">
              <w:rPr>
                <w:b/>
              </w:rPr>
              <w:t xml:space="preserve">-30% sur l’équipement </w:t>
            </w:r>
            <w:r w:rsidR="00F02A4D">
              <w:rPr>
                <w:b/>
              </w:rPr>
              <w:t>club</w:t>
            </w:r>
          </w:p>
          <w:p w:rsidR="0078370E" w:rsidRDefault="0078370E" w:rsidP="0078370E">
            <w:pPr>
              <w:spacing w:before="100" w:beforeAutospacing="1" w:after="100" w:afterAutospacing="1"/>
              <w:jc w:val="center"/>
            </w:pPr>
            <w:r w:rsidRPr="00F02A4D">
              <w:rPr>
                <w:b/>
              </w:rPr>
              <w:t>de son choix</w:t>
            </w:r>
          </w:p>
        </w:tc>
      </w:tr>
      <w:tr w:rsidR="0078370E" w:rsidTr="0078370E">
        <w:tc>
          <w:tcPr>
            <w:tcW w:w="3070" w:type="dxa"/>
          </w:tcPr>
          <w:p w:rsidR="0078370E" w:rsidRDefault="00905841" w:rsidP="00FF5707">
            <w:pPr>
              <w:spacing w:before="100" w:beforeAutospacing="1" w:after="100" w:afterAutospacing="1"/>
            </w:pPr>
            <w:r>
              <w:t>3</w:t>
            </w:r>
          </w:p>
        </w:tc>
        <w:tc>
          <w:tcPr>
            <w:tcW w:w="3071" w:type="dxa"/>
          </w:tcPr>
          <w:p w:rsidR="0078370E" w:rsidRDefault="0078370E" w:rsidP="00FF5707">
            <w:pPr>
              <w:spacing w:before="100" w:beforeAutospacing="1" w:after="100" w:afterAutospacing="1"/>
            </w:pPr>
            <w:r w:rsidRPr="00F02A4D">
              <w:rPr>
                <w:b/>
              </w:rPr>
              <w:t>-40%</w:t>
            </w:r>
            <w:r>
              <w:t xml:space="preserve"> sur un équipement club de votre choix</w:t>
            </w:r>
          </w:p>
        </w:tc>
        <w:tc>
          <w:tcPr>
            <w:tcW w:w="3071" w:type="dxa"/>
            <w:vMerge/>
          </w:tcPr>
          <w:p w:rsidR="0078370E" w:rsidRDefault="0078370E" w:rsidP="0078370E">
            <w:pPr>
              <w:spacing w:before="100" w:beforeAutospacing="1" w:after="100" w:afterAutospacing="1"/>
            </w:pPr>
          </w:p>
        </w:tc>
      </w:tr>
      <w:tr w:rsidR="0078370E" w:rsidTr="0078370E">
        <w:tc>
          <w:tcPr>
            <w:tcW w:w="3070" w:type="dxa"/>
          </w:tcPr>
          <w:p w:rsidR="0078370E" w:rsidRDefault="00905841" w:rsidP="00FF5707">
            <w:pPr>
              <w:spacing w:before="100" w:beforeAutospacing="1" w:after="100" w:afterAutospacing="1"/>
            </w:pPr>
            <w:r>
              <w:t>4</w:t>
            </w:r>
            <w:r w:rsidR="0078370E">
              <w:t xml:space="preserve"> ou plus</w:t>
            </w:r>
          </w:p>
        </w:tc>
        <w:tc>
          <w:tcPr>
            <w:tcW w:w="3071" w:type="dxa"/>
          </w:tcPr>
          <w:p w:rsidR="0078370E" w:rsidRDefault="0078370E" w:rsidP="00FF5707">
            <w:pPr>
              <w:spacing w:before="100" w:beforeAutospacing="1" w:after="100" w:afterAutospacing="1"/>
            </w:pPr>
            <w:r w:rsidRPr="00F02A4D">
              <w:rPr>
                <w:b/>
              </w:rPr>
              <w:t>-50%</w:t>
            </w:r>
            <w:r>
              <w:t xml:space="preserve"> sur un équipement club de votre choix</w:t>
            </w:r>
          </w:p>
        </w:tc>
        <w:tc>
          <w:tcPr>
            <w:tcW w:w="3071" w:type="dxa"/>
            <w:vMerge/>
          </w:tcPr>
          <w:p w:rsidR="0078370E" w:rsidRDefault="0078370E" w:rsidP="0078370E">
            <w:pPr>
              <w:spacing w:before="100" w:beforeAutospacing="1" w:after="100" w:afterAutospacing="1"/>
            </w:pPr>
          </w:p>
        </w:tc>
      </w:tr>
    </w:tbl>
    <w:p w:rsidR="00C158A2" w:rsidRDefault="00C158A2" w:rsidP="00A67714">
      <w:pPr>
        <w:spacing w:line="240" w:lineRule="auto"/>
      </w:pPr>
      <w:r>
        <w:t>Votre enfant ou conjoint</w:t>
      </w:r>
      <w:r w:rsidRPr="00C158A2">
        <w:t xml:space="preserve"> ne pourra pas être considéré comme votre filleul </w:t>
      </w:r>
    </w:p>
    <w:p w:rsidR="00FB0F87" w:rsidRPr="005D40FA" w:rsidRDefault="005D40FA" w:rsidP="00A67714">
      <w:pPr>
        <w:spacing w:line="240" w:lineRule="auto"/>
        <w:rPr>
          <w:b/>
          <w:u w:val="single"/>
        </w:rPr>
      </w:pPr>
      <w:r w:rsidRPr="005D40FA">
        <w:rPr>
          <w:b/>
          <w:u w:val="single"/>
        </w:rPr>
        <w:t>ATTENTION :</w:t>
      </w:r>
    </w:p>
    <w:p w:rsidR="005D40FA" w:rsidRDefault="005D40FA" w:rsidP="00FB0F87">
      <w:pPr>
        <w:spacing w:line="360" w:lineRule="auto"/>
        <w:rPr>
          <w:b/>
        </w:rPr>
      </w:pPr>
      <w:r w:rsidRPr="005D40FA">
        <w:rPr>
          <w:b/>
        </w:rPr>
        <w:t xml:space="preserve">Certains de ces nouveaux </w:t>
      </w:r>
      <w:r w:rsidR="004833B1">
        <w:rPr>
          <w:b/>
        </w:rPr>
        <w:t xml:space="preserve">tarifs </w:t>
      </w:r>
      <w:r w:rsidRPr="005D40FA">
        <w:rPr>
          <w:b/>
        </w:rPr>
        <w:t xml:space="preserve">sont rendus possibles par une politique de la ligue de triathlon conditionnée à une prise de </w:t>
      </w:r>
      <w:r w:rsidR="00AB6117">
        <w:rPr>
          <w:b/>
        </w:rPr>
        <w:t>licence avant le 31 octobre 2017</w:t>
      </w:r>
      <w:r w:rsidRPr="005D40FA">
        <w:rPr>
          <w:b/>
        </w:rPr>
        <w:t>. On compte sur vous pour jouer le jeu !</w:t>
      </w:r>
    </w:p>
    <w:p w:rsidR="005D40FA" w:rsidRDefault="005D40FA" w:rsidP="00FB0F87">
      <w:pPr>
        <w:spacing w:line="360" w:lineRule="auto"/>
        <w:rPr>
          <w:b/>
        </w:rPr>
      </w:pPr>
      <w:r>
        <w:rPr>
          <w:b/>
        </w:rPr>
        <w:t>Une prise de licence après le 31 décembre entrainera dans tous les cas une pénalité à votre charge.</w:t>
      </w:r>
    </w:p>
    <w:p w:rsidR="004833B1" w:rsidRPr="00F02A4D" w:rsidRDefault="004833B1" w:rsidP="00FB0F87">
      <w:pPr>
        <w:spacing w:line="360" w:lineRule="auto"/>
        <w:rPr>
          <w:b/>
          <w:u w:val="single"/>
        </w:rPr>
      </w:pPr>
      <w:r w:rsidRPr="00F02A4D">
        <w:rPr>
          <w:b/>
          <w:u w:val="single"/>
        </w:rPr>
        <w:t>Ce à quoi vous donne droit votre licence au club :</w:t>
      </w:r>
    </w:p>
    <w:p w:rsidR="004833B1" w:rsidRDefault="004833B1" w:rsidP="00F02A4D">
      <w:pPr>
        <w:pStyle w:val="Paragraphedeliste"/>
        <w:numPr>
          <w:ilvl w:val="0"/>
          <w:numId w:val="4"/>
        </w:numPr>
        <w:spacing w:line="360" w:lineRule="auto"/>
        <w:jc w:val="both"/>
        <w:rPr>
          <w:b/>
        </w:rPr>
      </w:pPr>
      <w:r>
        <w:rPr>
          <w:b/>
        </w:rPr>
        <w:t>Accès illimité à tous les entrainements</w:t>
      </w:r>
      <w:r w:rsidR="00A67714">
        <w:rPr>
          <w:b/>
        </w:rPr>
        <w:t>.</w:t>
      </w:r>
      <w:r w:rsidR="00AB6117">
        <w:rPr>
          <w:b/>
        </w:rPr>
        <w:t xml:space="preserve"> Planning des entrainements sur creusot-triathlon.com</w:t>
      </w:r>
    </w:p>
    <w:p w:rsidR="004833B1" w:rsidRDefault="004833B1" w:rsidP="00F02A4D">
      <w:pPr>
        <w:pStyle w:val="Paragraphedeliste"/>
        <w:numPr>
          <w:ilvl w:val="0"/>
          <w:numId w:val="4"/>
        </w:numPr>
        <w:spacing w:line="360" w:lineRule="auto"/>
        <w:jc w:val="both"/>
        <w:rPr>
          <w:b/>
        </w:rPr>
      </w:pPr>
      <w:r>
        <w:rPr>
          <w:b/>
        </w:rPr>
        <w:t>Avantages réservés aux adhérents chez nos partenaires : une newsletter spécifique vous sera adressée à ce sujet</w:t>
      </w:r>
      <w:r w:rsidR="00A67714">
        <w:rPr>
          <w:b/>
        </w:rPr>
        <w:t>.</w:t>
      </w:r>
    </w:p>
    <w:p w:rsidR="004833B1" w:rsidRDefault="00F02A4D" w:rsidP="00F02A4D">
      <w:pPr>
        <w:pStyle w:val="Paragraphedeliste"/>
        <w:numPr>
          <w:ilvl w:val="0"/>
          <w:numId w:val="4"/>
        </w:numPr>
        <w:spacing w:line="360" w:lineRule="auto"/>
        <w:jc w:val="both"/>
        <w:rPr>
          <w:b/>
        </w:rPr>
      </w:pPr>
      <w:r>
        <w:rPr>
          <w:b/>
        </w:rPr>
        <w:lastRenderedPageBreak/>
        <w:t xml:space="preserve">1 pack </w:t>
      </w:r>
      <w:r w:rsidR="006503A4">
        <w:rPr>
          <w:b/>
        </w:rPr>
        <w:t>cadeau : 1 bonnet de bain + 1 T-shirt</w:t>
      </w:r>
      <w:r>
        <w:rPr>
          <w:b/>
        </w:rPr>
        <w:t xml:space="preserve"> running – Attention : ce pack vous sera remis lors de </w:t>
      </w:r>
      <w:r w:rsidR="00AB6117">
        <w:rPr>
          <w:b/>
        </w:rPr>
        <w:t xml:space="preserve">l’assemblée générale. </w:t>
      </w:r>
      <w:r>
        <w:rPr>
          <w:b/>
        </w:rPr>
        <w:t>Présence obligatoire pour des raisons pratiques et prendre une belle photo, sauf cas de force majeure à nous signaler pour obtenir ce pack.</w:t>
      </w:r>
    </w:p>
    <w:p w:rsidR="00F02A4D" w:rsidRDefault="00F02A4D" w:rsidP="00F02A4D">
      <w:pPr>
        <w:pStyle w:val="Paragraphedeliste"/>
        <w:numPr>
          <w:ilvl w:val="0"/>
          <w:numId w:val="4"/>
        </w:numPr>
        <w:spacing w:line="360" w:lineRule="auto"/>
        <w:jc w:val="both"/>
        <w:rPr>
          <w:b/>
        </w:rPr>
      </w:pPr>
      <w:r>
        <w:rPr>
          <w:b/>
        </w:rPr>
        <w:t xml:space="preserve">Accès aux </w:t>
      </w:r>
      <w:r w:rsidR="00AB6117">
        <w:rPr>
          <w:b/>
        </w:rPr>
        <w:t>récompenses</w:t>
      </w:r>
      <w:r>
        <w:rPr>
          <w:b/>
        </w:rPr>
        <w:t xml:space="preserve"> du club en fonction du nombre de courses effectuées dans l’année</w:t>
      </w:r>
      <w:r w:rsidR="00A67714">
        <w:rPr>
          <w:b/>
        </w:rPr>
        <w:t>.</w:t>
      </w:r>
    </w:p>
    <w:p w:rsidR="00F02A4D" w:rsidRDefault="00F02A4D" w:rsidP="00F02A4D">
      <w:pPr>
        <w:pStyle w:val="Paragraphedeliste"/>
        <w:numPr>
          <w:ilvl w:val="0"/>
          <w:numId w:val="4"/>
        </w:numPr>
        <w:spacing w:line="360" w:lineRule="auto"/>
        <w:jc w:val="both"/>
        <w:rPr>
          <w:b/>
        </w:rPr>
      </w:pPr>
      <w:r>
        <w:rPr>
          <w:b/>
        </w:rPr>
        <w:t>Accès aux soirées du club et aux éventuels tarifs préférentiels.</w:t>
      </w:r>
    </w:p>
    <w:p w:rsidR="00905841" w:rsidRPr="004833B1" w:rsidRDefault="00905841" w:rsidP="00F02A4D">
      <w:pPr>
        <w:pStyle w:val="Paragraphedeliste"/>
        <w:numPr>
          <w:ilvl w:val="0"/>
          <w:numId w:val="4"/>
        </w:numPr>
        <w:spacing w:line="360" w:lineRule="auto"/>
        <w:jc w:val="both"/>
        <w:rPr>
          <w:b/>
        </w:rPr>
      </w:pPr>
      <w:r>
        <w:rPr>
          <w:b/>
        </w:rPr>
        <w:t>Et beaucoup d’autres avantages dévoilés à l’assemblée générale.</w:t>
      </w:r>
    </w:p>
    <w:sectPr w:rsidR="00905841" w:rsidRPr="004833B1" w:rsidSect="00F02A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25D"/>
    <w:multiLevelType w:val="multilevel"/>
    <w:tmpl w:val="8F76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636E5"/>
    <w:multiLevelType w:val="hybridMultilevel"/>
    <w:tmpl w:val="AC0CC34C"/>
    <w:lvl w:ilvl="0" w:tplc="4FDAF4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D7233"/>
    <w:multiLevelType w:val="multilevel"/>
    <w:tmpl w:val="CCE28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E03BD0"/>
    <w:multiLevelType w:val="multilevel"/>
    <w:tmpl w:val="BB401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AA"/>
    <w:rsid w:val="0000303B"/>
    <w:rsid w:val="0000509C"/>
    <w:rsid w:val="000167BD"/>
    <w:rsid w:val="000E74C7"/>
    <w:rsid w:val="00103867"/>
    <w:rsid w:val="0015176A"/>
    <w:rsid w:val="00166F8C"/>
    <w:rsid w:val="00185674"/>
    <w:rsid w:val="001B308F"/>
    <w:rsid w:val="001C3921"/>
    <w:rsid w:val="002F2C41"/>
    <w:rsid w:val="00457AE0"/>
    <w:rsid w:val="00473597"/>
    <w:rsid w:val="004833B1"/>
    <w:rsid w:val="00522945"/>
    <w:rsid w:val="005506BC"/>
    <w:rsid w:val="005962C1"/>
    <w:rsid w:val="005D40FA"/>
    <w:rsid w:val="006503A4"/>
    <w:rsid w:val="0066315B"/>
    <w:rsid w:val="006F2106"/>
    <w:rsid w:val="0078370E"/>
    <w:rsid w:val="00905841"/>
    <w:rsid w:val="009267B7"/>
    <w:rsid w:val="009C0858"/>
    <w:rsid w:val="00A4074C"/>
    <w:rsid w:val="00A67714"/>
    <w:rsid w:val="00AB6117"/>
    <w:rsid w:val="00AD188F"/>
    <w:rsid w:val="00AE5299"/>
    <w:rsid w:val="00B3234A"/>
    <w:rsid w:val="00C158A2"/>
    <w:rsid w:val="00C6537F"/>
    <w:rsid w:val="00E41911"/>
    <w:rsid w:val="00E62E21"/>
    <w:rsid w:val="00EF7DD2"/>
    <w:rsid w:val="00F02A4D"/>
    <w:rsid w:val="00F312DB"/>
    <w:rsid w:val="00F91B0E"/>
    <w:rsid w:val="00FB0F87"/>
    <w:rsid w:val="00FB66AA"/>
    <w:rsid w:val="00FC716C"/>
    <w:rsid w:val="00FF5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E84C"/>
  <w15:docId w15:val="{9585CDD3-8321-4102-9FD2-435C0FD9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6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6AA"/>
    <w:rPr>
      <w:rFonts w:ascii="Tahoma" w:hAnsi="Tahoma" w:cs="Tahoma"/>
      <w:sz w:val="16"/>
      <w:szCs w:val="16"/>
    </w:rPr>
  </w:style>
  <w:style w:type="paragraph" w:styleId="Paragraphedeliste">
    <w:name w:val="List Paragraph"/>
    <w:basedOn w:val="Normal"/>
    <w:uiPriority w:val="34"/>
    <w:qFormat/>
    <w:rsid w:val="00A4074C"/>
    <w:pPr>
      <w:ind w:left="720"/>
      <w:contextualSpacing/>
    </w:pPr>
  </w:style>
  <w:style w:type="table" w:styleId="Grilledutableau">
    <w:name w:val="Table Grid"/>
    <w:basedOn w:val="TableauNormal"/>
    <w:uiPriority w:val="59"/>
    <w:rsid w:val="0018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50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7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689</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Philippe TORLAY</cp:lastModifiedBy>
  <cp:revision>8</cp:revision>
  <dcterms:created xsi:type="dcterms:W3CDTF">2016-09-18T21:13:00Z</dcterms:created>
  <dcterms:modified xsi:type="dcterms:W3CDTF">2017-10-04T21:54:00Z</dcterms:modified>
</cp:coreProperties>
</file>